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7" w:rsidRPr="00495737" w:rsidRDefault="007E1286" w:rsidP="005C73AA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Прилог</w:t>
      </w:r>
      <w:r w:rsidR="00495737" w:rsidRPr="00495737">
        <w:rPr>
          <w:rFonts w:ascii="Verdana" w:hAnsi="Verdana"/>
          <w:sz w:val="24"/>
          <w:szCs w:val="24"/>
        </w:rPr>
        <w:t xml:space="preserve"> 3</w:t>
      </w:r>
    </w:p>
    <w:p w:rsidR="005C73AA" w:rsidRPr="00495737" w:rsidRDefault="007E1286" w:rsidP="005C73AA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Назив</w:t>
      </w:r>
      <w:r w:rsidR="000D1E5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административног</w:t>
      </w:r>
      <w:r w:rsidR="000D1E5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поступка</w:t>
      </w:r>
      <w:r w:rsidR="00495737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Издавање</w:t>
      </w:r>
      <w:r w:rsidR="005C73AA" w:rsidRPr="005C73A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Дозвола</w:t>
      </w:r>
      <w:r w:rsidR="00BD442A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за</w:t>
      </w:r>
      <w:r w:rsidR="00BD442A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извоз</w:t>
      </w:r>
      <w:r w:rsidR="00BD442A">
        <w:rPr>
          <w:rFonts w:ascii="Verdana" w:hAnsi="Verdana" w:cs="Times New Roman"/>
          <w:b/>
          <w:sz w:val="24"/>
          <w:szCs w:val="24"/>
        </w:rPr>
        <w:t>/</w:t>
      </w:r>
      <w:r>
        <w:rPr>
          <w:rFonts w:ascii="Verdana" w:hAnsi="Verdana" w:cs="Times New Roman"/>
          <w:b/>
          <w:sz w:val="24"/>
          <w:szCs w:val="24"/>
        </w:rPr>
        <w:t>увоз</w:t>
      </w:r>
      <w:r w:rsidR="005C73AA" w:rsidRPr="005C73AA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робе</w:t>
      </w:r>
      <w:r w:rsidR="005C73AA" w:rsidRPr="005C73AA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посебне</w:t>
      </w:r>
      <w:r w:rsidR="005C73AA" w:rsidRPr="005C73AA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намјене</w:t>
      </w:r>
      <w:r w:rsidR="005C73AA" w:rsidRPr="005C7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73AA" w:rsidRPr="00BD442A" w:rsidRDefault="005C73AA" w:rsidP="00BD442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455"/>
      </w:tblGrid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Већа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7E1286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Сектор</w:t>
            </w:r>
            <w:r w:rsidR="005C73A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</w:t>
            </w:r>
            <w:r w:rsidR="005C73AA">
              <w:rPr>
                <w:rStyle w:val="regform1"/>
              </w:rPr>
              <w:t xml:space="preserve"> </w:t>
            </w:r>
            <w:r w:rsidR="009116F5">
              <w:rPr>
                <w:rStyle w:val="regform1"/>
              </w:rPr>
              <w:t>спољнотрговинску</w:t>
            </w:r>
            <w:r w:rsidR="005C73A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политику</w:t>
            </w:r>
            <w:r w:rsidR="005C73A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и</w:t>
            </w:r>
            <w:r w:rsidR="005C73A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страна</w:t>
            </w:r>
            <w:r w:rsidR="005C73A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улагања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Мања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9517A6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Одс</w:t>
            </w:r>
            <w:r w:rsidR="007E1286">
              <w:rPr>
                <w:rStyle w:val="regform1"/>
              </w:rPr>
              <w:t>јек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за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контролу</w:t>
            </w:r>
            <w:r w:rsidR="005C73AA">
              <w:rPr>
                <w:rStyle w:val="regform1"/>
              </w:rPr>
              <w:t xml:space="preserve"> </w:t>
            </w:r>
            <w:r w:rsidR="009116F5">
              <w:rPr>
                <w:rStyle w:val="regform1"/>
              </w:rPr>
              <w:t>спољнотрговинског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промета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стратешких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роба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Дјелатност</w:t>
            </w:r>
            <w:r w:rsidR="009517A6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sr-Cyrl-BA"/>
              </w:rPr>
              <w:t xml:space="preserve"> 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(</w:t>
            </w:r>
            <w:r w:rsidR="009517A6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435C26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  <w:lang w:val="sr-Cyrl-BA"/>
              </w:rPr>
              <w:t>Спољна</w:t>
            </w:r>
            <w:r w:rsidR="005C73AA"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трговина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Контакт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подаци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надлежног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службеника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6"/>
            </w:tblGrid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Радомир</w:t>
                  </w:r>
                  <w:r w:rsidR="005C73A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Стевановић</w:t>
                  </w:r>
                  <w:r w:rsidR="005C73AA">
                    <w:rPr>
                      <w:rStyle w:val="regform1"/>
                    </w:rPr>
                    <w:t xml:space="preserve">, </w:t>
                  </w:r>
                  <w:r w:rsidR="00435C26">
                    <w:rPr>
                      <w:rStyle w:val="regform1"/>
                    </w:rPr>
                    <w:t>с</w:t>
                  </w:r>
                  <w:r>
                    <w:rPr>
                      <w:rStyle w:val="regform1"/>
                    </w:rPr>
                    <w:t>тручни</w:t>
                  </w:r>
                  <w:r w:rsidR="005C73A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савјетник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Тел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 w:rsidR="005C73AA">
                    <w:rPr>
                      <w:rStyle w:val="regform1"/>
                    </w:rPr>
                    <w:t>033/223-180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9116F5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E-mail: radomir.stevanovic@mvteo.gov.ba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A47425">
        <w:trPr>
          <w:trHeight w:val="596"/>
        </w:trPr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Сврха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Pr="00631AC6" w:rsidRDefault="007E1286" w:rsidP="000D1E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regform1"/>
                <w:sz w:val="16"/>
                <w:szCs w:val="16"/>
              </w:rPr>
              <w:t>Остваривање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права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за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обављање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 w:rsidR="009116F5">
              <w:rPr>
                <w:rStyle w:val="regform1"/>
                <w:sz w:val="16"/>
                <w:szCs w:val="16"/>
              </w:rPr>
              <w:t>спољнотрговинског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промета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робама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  <w:r w:rsidR="00A47425">
              <w:rPr>
                <w:rStyle w:val="regform1"/>
                <w:sz w:val="16"/>
                <w:szCs w:val="16"/>
              </w:rPr>
              <w:t>(</w:t>
            </w:r>
            <w:r>
              <w:rPr>
                <w:rStyle w:val="regform1"/>
                <w:sz w:val="16"/>
                <w:szCs w:val="16"/>
              </w:rPr>
              <w:t>са</w:t>
            </w:r>
            <w:r w:rsidR="00A47425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Листе</w:t>
            </w:r>
            <w:r w:rsidR="00A47425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роба</w:t>
            </w:r>
            <w:r w:rsidR="00A47425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посебне</w:t>
            </w:r>
            <w:r w:rsidR="005C73AA" w:rsidRPr="00631AC6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намјене</w:t>
            </w:r>
            <w:r w:rsidR="00A47425">
              <w:rPr>
                <w:rStyle w:val="regform1"/>
                <w:sz w:val="16"/>
                <w:szCs w:val="16"/>
              </w:rPr>
              <w:t xml:space="preserve">) </w:t>
            </w:r>
            <w:r>
              <w:rPr>
                <w:rStyle w:val="regform1"/>
                <w:sz w:val="16"/>
                <w:szCs w:val="16"/>
              </w:rPr>
              <w:t>које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су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на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режиму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  <w:r>
              <w:rPr>
                <w:rStyle w:val="regform1"/>
                <w:sz w:val="16"/>
                <w:szCs w:val="16"/>
              </w:rPr>
              <w:t>дозволе</w:t>
            </w:r>
            <w:r w:rsidR="005C73AA">
              <w:rPr>
                <w:rStyle w:val="regform1"/>
                <w:sz w:val="16"/>
                <w:szCs w:val="16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Правни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основ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Pr="00631AC6" w:rsidRDefault="007E1286" w:rsidP="000D1E5F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Закон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контроли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9116F5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спољнотрговинског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. 53/16)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Упутство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условима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поступку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издавање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исправа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435C26">
              <w:rPr>
                <w:rFonts w:ascii="Verdana" w:hAnsi="Verdana" w:cs="Times New Roman"/>
                <w:bCs/>
                <w:sz w:val="16"/>
                <w:szCs w:val="16"/>
                <w:lang w:val="sr-Cyrl-BA"/>
              </w:rPr>
              <w:t>спољн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отрговинском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промету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5C73A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. 69/17).</w:t>
            </w:r>
          </w:p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Такса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накнада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коју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потребно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уплатити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318"/>
              <w:gridCol w:w="5070"/>
              <w:gridCol w:w="801"/>
            </w:tblGrid>
            <w:tr w:rsidR="00BD442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Износ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КМ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рачуна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уплату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Позив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435C26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а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905DCB" w:rsidRDefault="007E1286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корист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ЈРТ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ТРЕЗОР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БиХ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ДЕПОЗИТНИ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РАЧУН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  <w:p w:rsidR="00435C26" w:rsidRPr="00905DCB" w:rsidRDefault="00435C26" w:rsidP="00435C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435C26" w:rsidRDefault="00435C26" w:rsidP="00435C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435C26" w:rsidRPr="00905DCB" w:rsidRDefault="00435C26" w:rsidP="00435C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435C26" w:rsidRPr="00905DCB" w:rsidRDefault="00435C26" w:rsidP="00435C2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врста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прихода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722101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Буџетска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организација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0801999 </w:t>
                  </w:r>
                  <w:r w:rsidR="00435C2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уписати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матичне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35C2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ине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сједишта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фирме</w:t>
                  </w:r>
                  <w:r w:rsidR="005C73A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435C26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а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631AC6" w:rsidRDefault="007E1286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корист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ЈРТ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ТРЕЗОР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БиХ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ДЕПОЗИТНИ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РАЧУН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  <w:p w:rsidR="00435C26" w:rsidRPr="00631AC6" w:rsidRDefault="00435C26" w:rsidP="00435C26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435C26" w:rsidRPr="00631AC6" w:rsidRDefault="00435C26" w:rsidP="00435C26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435C26" w:rsidRPr="00631AC6" w:rsidRDefault="00435C26" w:rsidP="00435C26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435C26" w:rsidRPr="00631AC6" w:rsidRDefault="00435C26" w:rsidP="00435C26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5C73AA" w:rsidRDefault="007E1286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врста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прихода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722103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Буџетска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организација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0801999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Опћина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уписати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матичне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општ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ине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сједишта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фирме</w:t>
                  </w:r>
                  <w:r w:rsidR="005C73AA" w:rsidRPr="00631AC6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информације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предавању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5"/>
            </w:tblGrid>
            <w:tr w:rsidR="005C73A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Информација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Предмет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правног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регистру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правног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лица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mail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Природа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сврха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посла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коју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правно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обавља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Опис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Укупна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Валута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којој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укупна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исказана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Сврхе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ће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користити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Држава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Држава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</w:t>
                  </w:r>
                  <w:r w:rsidR="002C222A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ж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ава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Брокера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Посредника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Држава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Држава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Град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поштански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t xml:space="preserve"> 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Држава</w:t>
                  </w:r>
                  <w:r w:rsidR="005C73AA">
                    <w:t xml:space="preserve"> 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Број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t xml:space="preserve"> 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E116D6">
                    <w:rPr>
                      <w:rFonts w:ascii="Verdana" w:hAnsi="Verdana"/>
                      <w:sz w:val="15"/>
                      <w:szCs w:val="15"/>
                    </w:rPr>
                    <w:t xml:space="preserve">mail </w:t>
                  </w:r>
                  <w:r w:rsidR="005C73AA"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Остали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учесници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35C26">
                    <w:rPr>
                      <w:rFonts w:ascii="Verdana" w:hAnsi="Verdana"/>
                      <w:sz w:val="15"/>
                      <w:szCs w:val="15"/>
                    </w:rPr>
                    <w:t>спољнотрговинском</w:t>
                  </w:r>
                  <w:r w:rsidR="005C73AA"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Дражава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коначног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одредишта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Планирани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завршетка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послова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тачке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прелаза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БиХ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границе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Мјесто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царињења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Врста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превоза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Мјесто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претовара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презиме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одговорн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ог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координацију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контроле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Позиција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E116D6">
                    <w:rPr>
                      <w:rFonts w:ascii="Verdana" w:hAnsi="Verdana"/>
                      <w:sz w:val="15"/>
                      <w:szCs w:val="15"/>
                    </w:rPr>
                    <w:t>одговорног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координацију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контроле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лица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одговорн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ог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координацију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контроле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промета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презиме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Позиција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Потпис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подношења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подношења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Печат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Детаљан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опис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наведену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Тарифна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ознака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наведену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Контролни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</w:t>
                  </w:r>
                  <w:r w:rsidR="00E116D6"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>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контролног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листа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наведену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Количина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јединица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мјере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наведену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сваку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наведену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робу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Укупна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листу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Укупна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Потпис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Печат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Документација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1453"/>
              <w:gridCol w:w="794"/>
              <w:gridCol w:w="897"/>
            </w:tblGrid>
            <w:tr w:rsidR="00A47425" w:rsidTr="00A4742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институције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која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издаје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Форма</w:t>
                  </w:r>
                  <w:r w:rsidR="005C73A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доставе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7E1286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Коментар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A47425" w:rsidRDefault="007E1286" w:rsidP="00A47425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Изјаву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крајњег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корисника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крајњој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употреби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подацима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наименовање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количина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вриједност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контролни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број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Листе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посебне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намјене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тарифни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број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важеће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Царинске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тарифе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БиХ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),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која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треба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бити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потписана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овјерена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печатом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одговорног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лица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крајњег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корисника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уколико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индивидуална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дозвола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издаје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увоз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;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A47425">
                  <w:pPr>
                    <w:spacing w:before="360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</w:t>
                  </w:r>
                </w:p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746A0" w:rsidRDefault="007E1286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Документ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крајњем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кориснику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овјерен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надлежне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државне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институције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земље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крајњег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корисника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уколико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се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ради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извозу</w:t>
                  </w:r>
                  <w:r w:rsidR="005C73AA"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7425" w:rsidRDefault="007E1286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Крајњи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</w:t>
                  </w:r>
                </w:p>
                <w:p w:rsidR="005C73AA" w:rsidRDefault="00A47425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(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али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мора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бити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овјерен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од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надлежне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E1286">
                    <w:rPr>
                      <w:rFonts w:ascii="Verdana" w:hAnsi="Verdana"/>
                      <w:sz w:val="15"/>
                      <w:szCs w:val="15"/>
                    </w:rPr>
                    <w:t>институције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1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746A0" w:rsidRDefault="007E1286" w:rsidP="000D1E5F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>Документ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ентитетског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министарства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или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органа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Брчко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E116D6">
                    <w:rPr>
                      <w:rFonts w:ascii="Verdana" w:hAnsi="Verdana" w:cs="Times New Roman"/>
                      <w:sz w:val="16"/>
                      <w:szCs w:val="16"/>
                    </w:rPr>
                    <w:t>д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истрикта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БиХ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надлежног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област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намјенске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индустрије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или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надлежног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органа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Министарства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унутрашњих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послова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којим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одобрава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увоз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наводи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сврха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увоза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Листе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посебне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намјене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уколико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је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ентитетским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или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кантоналним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прописима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поступак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увоза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тих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условљен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издавањем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посебног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одобрења</w:t>
                  </w:r>
                  <w:r w:rsidR="005C73AA"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7E1286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Надлежно</w:t>
                  </w:r>
                  <w:r w:rsidR="005C73AA" w:rsidRPr="00A6393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Министарство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31E7D" w:rsidRDefault="007E1286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Документе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поријеклу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робе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31E7D" w:rsidRDefault="007E1286" w:rsidP="00E116D6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Уговор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склопљен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а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увозником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извозником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или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посредником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предрачун</w:t>
                  </w:r>
                  <w:r w:rsidR="005C73AA"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Подносилац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  <w:p w:rsidR="005C73AA" w:rsidRDefault="007E1286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31E7D" w:rsidRDefault="007E1286" w:rsidP="000D1E5F">
                  <w:pPr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Документе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којима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се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наводе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особине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или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техничке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карактеристике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робе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442A" w:rsidRDefault="007E1286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Подносилац</w:t>
                  </w:r>
                  <w:r w:rsidR="00BD442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  <w:r w:rsidR="00BD442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</w:p>
                <w:p w:rsidR="005C73AA" w:rsidRDefault="007E1286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  <w:r w:rsidR="005C73AA" w:rsidRP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5C73AA" w:rsidRP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5C73AA" w:rsidRP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5C73AA" w:rsidRDefault="007E1286" w:rsidP="005C73AA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Доказ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уплаћеној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административној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такси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5.00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КМ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подношење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захтјева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15.00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КМ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издавање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дозволе</w:t>
                  </w:r>
                  <w:r w:rsidR="005C73A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пошта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банка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7E1286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Рок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рјешавање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потпуног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предмета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30 (</w:t>
            </w:r>
            <w:r w:rsidR="007E1286">
              <w:rPr>
                <w:rStyle w:val="regform1"/>
              </w:rPr>
              <w:t>у</w:t>
            </w:r>
            <w:r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случају</w:t>
            </w:r>
            <w:r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додатних</w:t>
            </w:r>
            <w:r>
              <w:rPr>
                <w:rStyle w:val="regform1"/>
              </w:rPr>
              <w:t xml:space="preserve"> </w:t>
            </w:r>
            <w:r w:rsidR="007E1286">
              <w:rPr>
                <w:rStyle w:val="regform1"/>
              </w:rPr>
              <w:t>провјера</w:t>
            </w:r>
            <w:r>
              <w:rPr>
                <w:rStyle w:val="regform1"/>
              </w:rPr>
              <w:t xml:space="preserve"> 60 </w:t>
            </w:r>
            <w:r w:rsidR="007E1286">
              <w:rPr>
                <w:rStyle w:val="regform1"/>
              </w:rPr>
              <w:t>дана</w:t>
            </w:r>
            <w:r>
              <w:rPr>
                <w:rStyle w:val="regform1"/>
              </w:rPr>
              <w:t>)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Обавјештење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Вријеме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важења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одлуке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захтјеву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7E1286" w:rsidP="005C73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Рок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важења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дозвола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; </w:t>
            </w:r>
            <w:r>
              <w:rPr>
                <w:rFonts w:ascii="Verdana" w:hAnsi="Verdana"/>
                <w:sz w:val="15"/>
                <w:szCs w:val="15"/>
              </w:rPr>
              <w:t>Дозвола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за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извоз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роба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посебне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намјене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издаје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се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с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роком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важења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од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1 </w:t>
            </w:r>
            <w:r>
              <w:rPr>
                <w:rFonts w:ascii="Verdana" w:hAnsi="Verdana"/>
                <w:sz w:val="15"/>
                <w:szCs w:val="15"/>
              </w:rPr>
              <w:t>године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, </w:t>
            </w:r>
            <w:r>
              <w:rPr>
                <w:rFonts w:ascii="Verdana" w:hAnsi="Verdana"/>
                <w:sz w:val="15"/>
                <w:szCs w:val="15"/>
              </w:rPr>
              <w:t>Дозвола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за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увоз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роба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посебне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намјене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с</w:t>
            </w:r>
            <w:r w:rsidR="00E116D6">
              <w:rPr>
                <w:rFonts w:ascii="Verdana" w:hAnsi="Verdana"/>
                <w:sz w:val="15"/>
                <w:szCs w:val="15"/>
                <w:lang w:val="sr-Cyrl-BA"/>
              </w:rPr>
              <w:t>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роком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важења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6 </w:t>
            </w:r>
            <w:r>
              <w:rPr>
                <w:rFonts w:ascii="Verdana" w:hAnsi="Verdana"/>
                <w:sz w:val="15"/>
                <w:szCs w:val="15"/>
              </w:rPr>
              <w:t>мјесеци</w:t>
            </w:r>
            <w:r w:rsidR="005C73AA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7E1286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Преузимање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обрасца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DD10B1" w:rsidP="000D1E5F">
            <w:pPr>
              <w:rPr>
                <w:rFonts w:ascii="Verdana" w:hAnsi="Verdana"/>
                <w:sz w:val="15"/>
                <w:szCs w:val="15"/>
              </w:rPr>
            </w:pPr>
            <w:hyperlink r:id="rId7" w:history="1">
              <w:r w:rsidR="007E1286">
                <w:rPr>
                  <w:rStyle w:val="Hyperlink"/>
                  <w:rFonts w:ascii="Verdana" w:hAnsi="Verdana"/>
                  <w:sz w:val="15"/>
                  <w:szCs w:val="15"/>
                </w:rPr>
                <w:t>Преузимање</w:t>
              </w:r>
              <w:r w:rsidR="005C73AA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7E1286">
                <w:rPr>
                  <w:rStyle w:val="Hyperlink"/>
                  <w:rFonts w:ascii="Verdana" w:hAnsi="Verdana"/>
                  <w:sz w:val="15"/>
                  <w:szCs w:val="15"/>
                </w:rPr>
                <w:t>обрасца</w:t>
              </w:r>
              <w:r w:rsidR="005C73AA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7E1286">
                <w:rPr>
                  <w:rStyle w:val="Hyperlink"/>
                  <w:rFonts w:ascii="Verdana" w:hAnsi="Verdana"/>
                  <w:sz w:val="15"/>
                  <w:szCs w:val="15"/>
                </w:rPr>
                <w:t>захтјева</w:t>
              </w:r>
            </w:hyperlink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5C73AA" w:rsidRDefault="005C73AA" w:rsidP="005C73AA">
      <w:pPr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spacing w:after="0" w:line="240" w:lineRule="auto"/>
      </w:pPr>
    </w:p>
    <w:p w:rsidR="00B11F72" w:rsidRPr="00AE7E9B" w:rsidRDefault="00B11F72" w:rsidP="00AE7E9B">
      <w:pPr>
        <w:tabs>
          <w:tab w:val="left" w:pos="7275"/>
        </w:tabs>
        <w:ind w:left="-426" w:firstLine="426"/>
        <w:rPr>
          <w:b/>
          <w:i/>
          <w:lang w:val="sr-Latn-RS"/>
        </w:rPr>
      </w:pPr>
    </w:p>
    <w:p w:rsidR="00A7158A" w:rsidRDefault="00A7158A">
      <w:bookmarkStart w:id="0" w:name="_GoBack"/>
      <w:bookmarkEnd w:id="0"/>
    </w:p>
    <w:sectPr w:rsidR="00A7158A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B1" w:rsidRDefault="00DD10B1" w:rsidP="000D1E5F">
      <w:pPr>
        <w:spacing w:after="0" w:line="240" w:lineRule="auto"/>
      </w:pPr>
      <w:r>
        <w:separator/>
      </w:r>
    </w:p>
  </w:endnote>
  <w:endnote w:type="continuationSeparator" w:id="0">
    <w:p w:rsidR="00DD10B1" w:rsidRDefault="00DD10B1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B1" w:rsidRDefault="00DD10B1" w:rsidP="000D1E5F">
      <w:pPr>
        <w:spacing w:after="0" w:line="240" w:lineRule="auto"/>
      </w:pPr>
      <w:r>
        <w:separator/>
      </w:r>
    </w:p>
  </w:footnote>
  <w:footnote w:type="continuationSeparator" w:id="0">
    <w:p w:rsidR="00DD10B1" w:rsidRDefault="00DD10B1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16459"/>
    <w:rsid w:val="000D1E5F"/>
    <w:rsid w:val="002022C5"/>
    <w:rsid w:val="002C222A"/>
    <w:rsid w:val="00435C26"/>
    <w:rsid w:val="00436BC2"/>
    <w:rsid w:val="00461379"/>
    <w:rsid w:val="00495737"/>
    <w:rsid w:val="005C73AA"/>
    <w:rsid w:val="006B4A7A"/>
    <w:rsid w:val="007438C0"/>
    <w:rsid w:val="007608B6"/>
    <w:rsid w:val="007E1286"/>
    <w:rsid w:val="009116F5"/>
    <w:rsid w:val="009517A6"/>
    <w:rsid w:val="009F652E"/>
    <w:rsid w:val="00A42B48"/>
    <w:rsid w:val="00A47425"/>
    <w:rsid w:val="00A62ADE"/>
    <w:rsid w:val="00A7158A"/>
    <w:rsid w:val="00AE7E9B"/>
    <w:rsid w:val="00B11F72"/>
    <w:rsid w:val="00BD442A"/>
    <w:rsid w:val="00C3430F"/>
    <w:rsid w:val="00C349AB"/>
    <w:rsid w:val="00C90E70"/>
    <w:rsid w:val="00C9306B"/>
    <w:rsid w:val="00DD10B1"/>
    <w:rsid w:val="00DF1C56"/>
    <w:rsid w:val="00E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687A0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.mvteo.gov.ba/obrasci/MOFTER-STR-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4</cp:revision>
  <cp:lastPrinted>2017-11-21T12:55:00Z</cp:lastPrinted>
  <dcterms:created xsi:type="dcterms:W3CDTF">2018-04-16T12:26:00Z</dcterms:created>
  <dcterms:modified xsi:type="dcterms:W3CDTF">2018-04-16T14:08:00Z</dcterms:modified>
</cp:coreProperties>
</file>